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20A" w:rsidRPr="00595F77" w:rsidRDefault="00A954AA" w:rsidP="0027239A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ششمین 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همایش سراسری بنیاد </w:t>
      </w:r>
      <w:r w:rsidR="00595F77" w:rsidRPr="00595F77">
        <w:rPr>
          <w:rFonts w:cs="B Nazanin"/>
          <w:sz w:val="28"/>
          <w:szCs w:val="28"/>
          <w:lang w:bidi="fa-IR"/>
        </w:rPr>
        <w:t>ICDL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 ایران</w:t>
      </w:r>
    </w:p>
    <w:p w:rsidR="00595F77" w:rsidRDefault="00A954AA" w:rsidP="004C71ED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ششمین 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همایش سراسری بنیاد </w:t>
      </w:r>
      <w:r w:rsidR="00595F77" w:rsidRPr="00595F77">
        <w:rPr>
          <w:rFonts w:cs="B Nazanin"/>
          <w:sz w:val="28"/>
          <w:szCs w:val="28"/>
          <w:lang w:bidi="fa-IR"/>
        </w:rPr>
        <w:t>ICDL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 ایران با هدف گردهمایی مراکز بنیاد </w:t>
      </w:r>
      <w:r w:rsidR="00595F77" w:rsidRPr="00595F77">
        <w:rPr>
          <w:rFonts w:cs="B Nazanin"/>
          <w:sz w:val="28"/>
          <w:szCs w:val="28"/>
          <w:lang w:bidi="fa-IR"/>
        </w:rPr>
        <w:t>ICDL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 ایران، اطلاع از برنامه‌های انجام شده، آشنایی با برنامه‌های جدید</w:t>
      </w:r>
      <w:r w:rsidR="00595F77">
        <w:rPr>
          <w:rFonts w:cs="B Nazanin" w:hint="cs"/>
          <w:sz w:val="28"/>
          <w:szCs w:val="28"/>
          <w:rtl/>
          <w:lang w:bidi="fa-IR"/>
        </w:rPr>
        <w:t xml:space="preserve"> و دریافت نظرات و پیشنهادات مراکز 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 xml:space="preserve">در تاریخ 27/11/1395 </w:t>
      </w:r>
      <w:r w:rsidR="004C71ED">
        <w:rPr>
          <w:rFonts w:cs="B Nazanin" w:hint="cs"/>
          <w:sz w:val="28"/>
          <w:szCs w:val="28"/>
          <w:rtl/>
          <w:lang w:bidi="fa-IR"/>
        </w:rPr>
        <w:t xml:space="preserve">در مدرسه تاریخی دارالفنون </w:t>
      </w:r>
      <w:r w:rsidR="00595F77" w:rsidRPr="00595F77">
        <w:rPr>
          <w:rFonts w:cs="B Nazanin" w:hint="cs"/>
          <w:sz w:val="28"/>
          <w:szCs w:val="28"/>
          <w:rtl/>
          <w:lang w:bidi="fa-IR"/>
        </w:rPr>
        <w:t>برگزار گردید</w:t>
      </w:r>
      <w:r w:rsidR="00595F77">
        <w:rPr>
          <w:rFonts w:cs="B Nazanin" w:hint="cs"/>
          <w:sz w:val="28"/>
          <w:szCs w:val="28"/>
          <w:rtl/>
          <w:lang w:bidi="fa-IR"/>
        </w:rPr>
        <w:t xml:space="preserve">. در این همایش مسولان عالی‌رتبه آموزش و پرورش نیز حضور داشتند که همکاری و پشتیبانی خود را  </w:t>
      </w:r>
      <w:r w:rsidR="0027239A">
        <w:rPr>
          <w:rFonts w:cs="B Nazanin" w:hint="cs"/>
          <w:sz w:val="28"/>
          <w:szCs w:val="28"/>
          <w:rtl/>
          <w:lang w:bidi="fa-IR"/>
        </w:rPr>
        <w:t xml:space="preserve">از </w:t>
      </w:r>
      <w:r w:rsidR="00595F77">
        <w:rPr>
          <w:rFonts w:cs="B Nazanin" w:hint="cs"/>
          <w:sz w:val="28"/>
          <w:szCs w:val="28"/>
          <w:rtl/>
          <w:lang w:bidi="fa-IR"/>
        </w:rPr>
        <w:t xml:space="preserve">بنیاد </w:t>
      </w:r>
      <w:r w:rsidR="00595F77">
        <w:rPr>
          <w:rFonts w:cs="B Nazanin"/>
          <w:sz w:val="28"/>
          <w:szCs w:val="28"/>
          <w:lang w:bidi="fa-IR"/>
        </w:rPr>
        <w:t>ICDL</w:t>
      </w:r>
      <w:r w:rsidR="00595F77">
        <w:rPr>
          <w:rFonts w:cs="B Nazanin" w:hint="cs"/>
          <w:sz w:val="28"/>
          <w:szCs w:val="28"/>
          <w:rtl/>
          <w:lang w:bidi="fa-IR"/>
        </w:rPr>
        <w:t xml:space="preserve"> ایران و مراکز مجازش اعلام داشتند. </w:t>
      </w:r>
      <w:r w:rsidR="0027239A">
        <w:rPr>
          <w:rFonts w:cs="B Nazanin" w:hint="cs"/>
          <w:sz w:val="28"/>
          <w:szCs w:val="28"/>
          <w:rtl/>
          <w:lang w:bidi="fa-IR"/>
        </w:rPr>
        <w:t xml:space="preserve">پیام آقای سالیوان و خانم تینا وو </w:t>
      </w:r>
      <w:r w:rsidR="004C71ED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27239A">
        <w:rPr>
          <w:rFonts w:cs="B Nazanin" w:hint="cs"/>
          <w:sz w:val="28"/>
          <w:szCs w:val="28"/>
          <w:rtl/>
          <w:lang w:bidi="fa-IR"/>
        </w:rPr>
        <w:t xml:space="preserve">برای همایش ارسال نموده بودند پخش گردید که مورد توجه حضار قرار گرفت. در این همایش هم‌چنین از دو کتاب </w:t>
      </w:r>
      <w:r w:rsidR="0027239A">
        <w:rPr>
          <w:rFonts w:cs="B Nazanin"/>
          <w:sz w:val="28"/>
          <w:szCs w:val="28"/>
          <w:lang w:bidi="fa-IR"/>
        </w:rPr>
        <w:t>Online Essentials</w:t>
      </w:r>
      <w:r w:rsidR="0027239A">
        <w:rPr>
          <w:rFonts w:cs="B Nazanin" w:hint="cs"/>
          <w:sz w:val="28"/>
          <w:szCs w:val="28"/>
          <w:rtl/>
          <w:lang w:bidi="fa-IR"/>
        </w:rPr>
        <w:t xml:space="preserve"> و رایانه پیش دبستان </w:t>
      </w:r>
      <w:r w:rsidR="00A3414D">
        <w:rPr>
          <w:rFonts w:cs="B Nazanin" w:hint="cs"/>
          <w:sz w:val="28"/>
          <w:szCs w:val="28"/>
          <w:rtl/>
          <w:lang w:bidi="fa-IR"/>
        </w:rPr>
        <w:t xml:space="preserve">و نرم‌افزار آزمون‌گیر بنیاد </w:t>
      </w:r>
      <w:r w:rsidR="0027239A">
        <w:rPr>
          <w:rFonts w:cs="B Nazanin" w:hint="cs"/>
          <w:sz w:val="28"/>
          <w:szCs w:val="28"/>
          <w:rtl/>
          <w:lang w:bidi="fa-IR"/>
        </w:rPr>
        <w:t>توسط معاون وزیر آموزش و پرورش رونمایی گردید</w:t>
      </w:r>
      <w:r w:rsidR="004C71ED">
        <w:rPr>
          <w:rFonts w:cs="B Nazanin" w:hint="cs"/>
          <w:sz w:val="28"/>
          <w:szCs w:val="28"/>
          <w:rtl/>
          <w:lang w:bidi="fa-IR"/>
        </w:rPr>
        <w:t xml:space="preserve"> و از مراکز برتر بنیاد تقدیر به عمل آمد.</w:t>
      </w:r>
      <w:r w:rsidR="00595F77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414D">
        <w:rPr>
          <w:rFonts w:cs="B Nazanin" w:hint="cs"/>
          <w:sz w:val="28"/>
          <w:szCs w:val="28"/>
          <w:rtl/>
          <w:lang w:bidi="fa-IR"/>
        </w:rPr>
        <w:t>رئی</w:t>
      </w:r>
      <w:r w:rsidR="004C71ED">
        <w:rPr>
          <w:rFonts w:cs="B Nazanin" w:hint="cs"/>
          <w:sz w:val="28"/>
          <w:szCs w:val="28"/>
          <w:rtl/>
          <w:lang w:bidi="fa-IR"/>
        </w:rPr>
        <w:t xml:space="preserve">س مرکز برنامه‌ریزی، آموزش منابع انسانی و فناوری اطلاعات آموزش و پرورش نیز از همکاری و استفاده از پتانسیل بنیاد </w:t>
      </w:r>
      <w:r w:rsidR="004C71ED">
        <w:rPr>
          <w:rFonts w:cs="B Nazanin"/>
          <w:sz w:val="28"/>
          <w:szCs w:val="28"/>
          <w:lang w:bidi="fa-IR"/>
        </w:rPr>
        <w:t>ICDL</w:t>
      </w:r>
      <w:r w:rsidR="004C71ED">
        <w:rPr>
          <w:rFonts w:cs="B Nazanin" w:hint="cs"/>
          <w:sz w:val="28"/>
          <w:szCs w:val="28"/>
          <w:rtl/>
          <w:lang w:bidi="fa-IR"/>
        </w:rPr>
        <w:t xml:space="preserve"> ایران و مراکز مجازش در برنامه آموزش ضمن خدمت فرهنگیان خبر داد. </w:t>
      </w:r>
    </w:p>
    <w:p w:rsidR="004C71ED" w:rsidRDefault="004C71ED" w:rsidP="004C71ED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drawing>
          <wp:inline distT="0" distB="0" distL="0" distR="0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6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ED" w:rsidRDefault="004C71ED" w:rsidP="004C71ED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426765" cy="3617843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030" cy="361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1ED" w:rsidRDefault="004C71ED" w:rsidP="004C71ED">
      <w:pPr>
        <w:bidi/>
        <w:rPr>
          <w:rFonts w:cs="B Nazanin"/>
          <w:sz w:val="28"/>
          <w:szCs w:val="28"/>
          <w:rtl/>
          <w:lang w:bidi="fa-IR"/>
        </w:rPr>
      </w:pPr>
    </w:p>
    <w:p w:rsidR="00EA6CAF" w:rsidRDefault="00EA6CAF" w:rsidP="004C71ED">
      <w:pPr>
        <w:bidi/>
        <w:rPr>
          <w:rFonts w:cs="B Nazanin"/>
          <w:sz w:val="28"/>
          <w:szCs w:val="28"/>
          <w:rtl/>
          <w:lang w:bidi="fa-IR"/>
        </w:rPr>
      </w:pPr>
    </w:p>
    <w:p w:rsidR="00EA6CAF" w:rsidRDefault="00EA6CAF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  <w:bookmarkStart w:id="0" w:name="_GoBack"/>
      <w:bookmarkEnd w:id="0"/>
    </w:p>
    <w:p w:rsidR="004C71ED" w:rsidRPr="004C71ED" w:rsidRDefault="004C71ED" w:rsidP="004C71ED">
      <w:pPr>
        <w:bidi/>
        <w:rPr>
          <w:rFonts w:cs="B Nazanin"/>
          <w:sz w:val="28"/>
          <w:szCs w:val="28"/>
          <w:rtl/>
          <w:lang w:bidi="fa-IR"/>
        </w:rPr>
      </w:pPr>
    </w:p>
    <w:sectPr w:rsidR="004C71ED" w:rsidRPr="004C71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BB5" w:rsidRDefault="00134BB5" w:rsidP="00EA6CAF">
      <w:pPr>
        <w:spacing w:after="0" w:line="240" w:lineRule="auto"/>
      </w:pPr>
      <w:r>
        <w:separator/>
      </w:r>
    </w:p>
  </w:endnote>
  <w:endnote w:type="continuationSeparator" w:id="0">
    <w:p w:rsidR="00134BB5" w:rsidRDefault="00134BB5" w:rsidP="00EA6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BB5" w:rsidRDefault="00134BB5" w:rsidP="00EA6CAF">
      <w:pPr>
        <w:spacing w:after="0" w:line="240" w:lineRule="auto"/>
      </w:pPr>
      <w:r>
        <w:separator/>
      </w:r>
    </w:p>
  </w:footnote>
  <w:footnote w:type="continuationSeparator" w:id="0">
    <w:p w:rsidR="00134BB5" w:rsidRDefault="00134BB5" w:rsidP="00EA6C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F77"/>
    <w:rsid w:val="00134BB5"/>
    <w:rsid w:val="0027239A"/>
    <w:rsid w:val="004C71ED"/>
    <w:rsid w:val="00595F77"/>
    <w:rsid w:val="006E5F45"/>
    <w:rsid w:val="009F294D"/>
    <w:rsid w:val="00A3414D"/>
    <w:rsid w:val="00A954AA"/>
    <w:rsid w:val="00B4120A"/>
    <w:rsid w:val="00EA6CAF"/>
    <w:rsid w:val="00F3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EF784825-4DB5-431D-930A-F847D22CF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CAF"/>
  </w:style>
  <w:style w:type="paragraph" w:styleId="Footer">
    <w:name w:val="footer"/>
    <w:basedOn w:val="Normal"/>
    <w:link w:val="FooterChar"/>
    <w:uiPriority w:val="99"/>
    <w:unhideWhenUsed/>
    <w:rsid w:val="00EA6C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pixel</dc:creator>
  <cp:keywords/>
  <dc:description/>
  <cp:lastModifiedBy>Pouyan</cp:lastModifiedBy>
  <cp:revision>2</cp:revision>
  <dcterms:created xsi:type="dcterms:W3CDTF">2017-05-30T05:16:00Z</dcterms:created>
  <dcterms:modified xsi:type="dcterms:W3CDTF">2017-05-30T05:16:00Z</dcterms:modified>
</cp:coreProperties>
</file>